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D77" w:rsidRDefault="005B7725" w:rsidP="00700B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5C42884" wp14:editId="51530141">
            <wp:extent cx="6480175" cy="8640233"/>
            <wp:effectExtent l="0" t="0" r="0" b="8890"/>
            <wp:docPr id="2" name="Рисунок 2" descr="C:\Users\Komp\Desktop\WhatsApp Image 2025-11-24 at 21.38.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38.1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40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D77" w:rsidRDefault="003E6D77" w:rsidP="005B7725">
      <w:pPr>
        <w:spacing w:after="0"/>
        <w:ind w:left="-851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bookmarkStart w:id="0" w:name="block-20358134"/>
      <w:r w:rsidRPr="00473369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473369">
        <w:rPr>
          <w:rFonts w:ascii="Times New Roman" w:hAnsi="Times New Roman"/>
          <w:color w:val="333333"/>
          <w:sz w:val="24"/>
          <w:szCs w:val="24"/>
        </w:rPr>
        <w:t xml:space="preserve">рабочей </w:t>
      </w:r>
      <w:r w:rsidRPr="00473369">
        <w:rPr>
          <w:rFonts w:ascii="Times New Roman" w:hAnsi="Times New Roman"/>
          <w:color w:val="000000"/>
          <w:sz w:val="24"/>
          <w:szCs w:val="24"/>
        </w:rPr>
        <w:t>программы воспитания, с учётом Концепции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ОБЩАЯ ХАРАКТЕРИСТИКА </w:t>
      </w:r>
      <w:r w:rsidRPr="00473369">
        <w:rPr>
          <w:rFonts w:ascii="Times New Roman" w:hAnsi="Times New Roman"/>
          <w:b/>
          <w:color w:val="333333"/>
          <w:sz w:val="24"/>
          <w:szCs w:val="24"/>
        </w:rPr>
        <w:t>УЧЕБНОГО ПРЕДМЕТА «ЛИТЕРАТУРА»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ЦЕЛИ ИЗУЧЕНИЯ </w:t>
      </w:r>
      <w:r w:rsidRPr="00473369">
        <w:rPr>
          <w:rFonts w:ascii="Times New Roman" w:hAnsi="Times New Roman"/>
          <w:b/>
          <w:color w:val="333333"/>
          <w:sz w:val="24"/>
          <w:szCs w:val="24"/>
        </w:rPr>
        <w:t>УЧЕБНОГО ПРЕДМЕТА «ЛИТЕРАТУРА»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</w:t>
      </w: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проблемы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воспринимая чужую точку зрения и аргументированно отстаивая свою. 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lastRenderedPageBreak/>
        <w:t>МЕСТО УЧЕБНОГО ПРЕДМЕТА «ЛИТЕРАТУРА» В УЧЕБНОМ ПЛАНЕ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5B7725" w:rsidRPr="00473369" w:rsidRDefault="005B7725" w:rsidP="005B7725">
      <w:pPr>
        <w:jc w:val="both"/>
        <w:rPr>
          <w:sz w:val="24"/>
          <w:szCs w:val="24"/>
        </w:rPr>
        <w:sectPr w:rsidR="005B7725" w:rsidRPr="00473369" w:rsidSect="005B7725">
          <w:pgSz w:w="11906" w:h="16383"/>
          <w:pgMar w:top="1134" w:right="850" w:bottom="1134" w:left="851" w:header="720" w:footer="720" w:gutter="0"/>
          <w:cols w:space="720"/>
        </w:sectPr>
      </w:pPr>
    </w:p>
    <w:p w:rsidR="005B7725" w:rsidRPr="00473369" w:rsidRDefault="005B7725" w:rsidP="005B7725">
      <w:pPr>
        <w:spacing w:after="0" w:line="264" w:lineRule="auto"/>
        <w:ind w:left="120"/>
        <w:jc w:val="center"/>
        <w:rPr>
          <w:sz w:val="24"/>
          <w:szCs w:val="24"/>
        </w:rPr>
      </w:pPr>
      <w:bookmarkStart w:id="1" w:name="block-20358135"/>
      <w:bookmarkEnd w:id="0"/>
      <w:r w:rsidRPr="00473369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5B7725" w:rsidRPr="00473369" w:rsidRDefault="005B7725" w:rsidP="005B7725">
      <w:pPr>
        <w:spacing w:after="0" w:line="264" w:lineRule="auto"/>
        <w:ind w:left="120"/>
        <w:jc w:val="center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369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Древнерусская литература.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Древнерусские повести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‌</w:t>
      </w:r>
      <w:bookmarkStart w:id="2" w:name="683b575d-fc29-4554-8898-a7b5c598dbb6"/>
      <w:r w:rsidRPr="00473369">
        <w:rPr>
          <w:rFonts w:ascii="Times New Roman" w:hAnsi="Times New Roman"/>
          <w:color w:val="000000"/>
          <w:sz w:val="24"/>
          <w:szCs w:val="24"/>
        </w:rPr>
        <w:t>(одна повесть по выбору). Например, «Поучение» Владимира Мономаха (в сокращении) и др.</w:t>
      </w:r>
      <w:bookmarkEnd w:id="2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Литература первой половины XIX века.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А. С. Пушкин. </w:t>
      </w:r>
      <w:r w:rsidRPr="00473369">
        <w:rPr>
          <w:rFonts w:ascii="Times New Roman" w:hAnsi="Times New Roman"/>
          <w:color w:val="000000"/>
          <w:sz w:val="24"/>
          <w:szCs w:val="24"/>
        </w:rPr>
        <w:t>Стихотворения ‌</w:t>
      </w:r>
      <w:bookmarkStart w:id="3" w:name="3741b07c-b818-4276-9c02-9452404ed662"/>
      <w:r w:rsidRPr="00473369">
        <w:rPr>
          <w:rFonts w:ascii="Times New Roman" w:hAnsi="Times New Roman"/>
          <w:color w:val="000000"/>
          <w:sz w:val="24"/>
          <w:szCs w:val="24"/>
        </w:rPr>
        <w:t>(не менее четырёх). Например, «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Во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3"/>
      <w:r w:rsidRPr="00473369">
        <w:rPr>
          <w:rFonts w:ascii="Times New Roman" w:hAnsi="Times New Roman"/>
          <w:color w:val="000000"/>
          <w:sz w:val="24"/>
          <w:szCs w:val="24"/>
        </w:rPr>
        <w:t>‌‌ «Повести Белкина» ‌</w:t>
      </w:r>
      <w:bookmarkStart w:id="4" w:name="f492b714-890f-4682-ac40-57999778e8e6"/>
      <w:r w:rsidRPr="00473369">
        <w:rPr>
          <w:rFonts w:ascii="Times New Roman" w:hAnsi="Times New Roman"/>
          <w:color w:val="000000"/>
          <w:sz w:val="24"/>
          <w:szCs w:val="24"/>
        </w:rPr>
        <w:t>(«Станционный смотритель» и др.).</w:t>
      </w:r>
      <w:bookmarkEnd w:id="4"/>
      <w:r w:rsidRPr="00473369">
        <w:rPr>
          <w:rFonts w:ascii="Times New Roman" w:hAnsi="Times New Roman"/>
          <w:color w:val="000000"/>
          <w:sz w:val="24"/>
          <w:szCs w:val="24"/>
        </w:rPr>
        <w:t>‌‌ Поэма «Полтава»‌</w:t>
      </w:r>
      <w:bookmarkStart w:id="5" w:name="d902c126-21ef-4167-9209-dfb4fb73593d"/>
      <w:r w:rsidRPr="00473369">
        <w:rPr>
          <w:rFonts w:ascii="Times New Roman" w:hAnsi="Times New Roman"/>
          <w:color w:val="000000"/>
          <w:sz w:val="24"/>
          <w:szCs w:val="24"/>
        </w:rPr>
        <w:t xml:space="preserve"> (фрагмент).</w:t>
      </w:r>
      <w:bookmarkEnd w:id="5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М. Ю. Лермонтов. </w:t>
      </w:r>
      <w:r w:rsidRPr="00473369">
        <w:rPr>
          <w:rFonts w:ascii="Times New Roman" w:hAnsi="Times New Roman"/>
          <w:color w:val="000000"/>
          <w:sz w:val="24"/>
          <w:szCs w:val="24"/>
        </w:rPr>
        <w:t>Стихотворения ‌</w:t>
      </w:r>
      <w:bookmarkStart w:id="6" w:name="117e4a82-ed0d-45ab-b4ae-813f20ad62a5"/>
      <w:r w:rsidRPr="00473369">
        <w:rPr>
          <w:rFonts w:ascii="Times New Roman" w:hAnsi="Times New Roman"/>
          <w:color w:val="000000"/>
          <w:sz w:val="24"/>
          <w:szCs w:val="24"/>
        </w:rPr>
        <w:t xml:space="preserve">(не менее четырёх).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6"/>
      <w:r w:rsidRPr="00473369">
        <w:rPr>
          <w:rFonts w:ascii="Times New Roman" w:hAnsi="Times New Roman"/>
          <w:color w:val="000000"/>
          <w:sz w:val="24"/>
          <w:szCs w:val="24"/>
        </w:rPr>
        <w:t>‌‌ «Песня про царя Ивана Васильевича, молодого опричника и удалого купца Калашникова».</w:t>
      </w:r>
      <w:proofErr w:type="gramEnd"/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Н. В. Гоголь. </w:t>
      </w:r>
      <w:r w:rsidRPr="00473369">
        <w:rPr>
          <w:rFonts w:ascii="Times New Roman" w:hAnsi="Times New Roman"/>
          <w:color w:val="000000"/>
          <w:sz w:val="24"/>
          <w:szCs w:val="24"/>
        </w:rPr>
        <w:t>Повесть «Тарас Бульба».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Литература второй половины XIX века.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И. С. Тургенев.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Рассказы из цикла «Записки охотника» ‌</w:t>
      </w:r>
      <w:bookmarkStart w:id="7" w:name="724e0df4-38e3-41a2-b5b6-ae74cd02e3ae"/>
      <w:r w:rsidRPr="00473369">
        <w:rPr>
          <w:rFonts w:ascii="Times New Roman" w:hAnsi="Times New Roman"/>
          <w:color w:val="000000"/>
          <w:sz w:val="24"/>
          <w:szCs w:val="24"/>
        </w:rPr>
        <w:t xml:space="preserve">(два по выбору). Например, «Бирюк», «Хорь и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Калиныч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» и др.</w:t>
      </w:r>
      <w:bookmarkEnd w:id="7"/>
      <w:r w:rsidRPr="00473369">
        <w:rPr>
          <w:rFonts w:ascii="Times New Roman" w:hAnsi="Times New Roman"/>
          <w:color w:val="000000"/>
          <w:sz w:val="24"/>
          <w:szCs w:val="24"/>
        </w:rPr>
        <w:t>‌‌ Стихотворения в прозе, ‌</w:t>
      </w:r>
      <w:bookmarkStart w:id="8" w:name="392c8492-5b4a-402c-8f0e-10bd561de6f3"/>
      <w:r w:rsidRPr="00473369">
        <w:rPr>
          <w:rFonts w:ascii="Times New Roman" w:hAnsi="Times New Roman"/>
          <w:color w:val="000000"/>
          <w:sz w:val="24"/>
          <w:szCs w:val="24"/>
        </w:rPr>
        <w:t>например, «Русский язык», «Воробей» и др.</w:t>
      </w:r>
      <w:bookmarkEnd w:id="8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Л. Н. Толстой. </w:t>
      </w:r>
      <w:r w:rsidRPr="00473369">
        <w:rPr>
          <w:rFonts w:ascii="Times New Roman" w:hAnsi="Times New Roman"/>
          <w:color w:val="000000"/>
          <w:sz w:val="24"/>
          <w:szCs w:val="24"/>
        </w:rPr>
        <w:t>Рассказ «После бала».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Н. А. Некрасов.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Стихотворения ‌</w:t>
      </w:r>
      <w:bookmarkStart w:id="9" w:name="d49ac97a-9f24-4da7-91f2-e48f019fd3f5"/>
      <w:r w:rsidRPr="00473369">
        <w:rPr>
          <w:rFonts w:ascii="Times New Roman" w:hAnsi="Times New Roman"/>
          <w:color w:val="000000"/>
          <w:sz w:val="24"/>
          <w:szCs w:val="24"/>
        </w:rPr>
        <w:t>(не менее двух). Например, «Размышления у парадного подъезда», «Железная дорога» и др.</w:t>
      </w:r>
      <w:bookmarkEnd w:id="9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Поэзия второй половины XIX века.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‌</w:t>
      </w:r>
      <w:bookmarkStart w:id="10" w:name="d84dadf2-8837-40a7-90af-c346f8dae9ab"/>
      <w:r w:rsidRPr="00473369">
        <w:rPr>
          <w:rFonts w:ascii="Times New Roman" w:hAnsi="Times New Roman"/>
          <w:color w:val="000000"/>
          <w:sz w:val="24"/>
          <w:szCs w:val="24"/>
        </w:rPr>
        <w:t>Ф. И. Тютчев, А. А. Фет, А. К. Толстой и др. (не менее двух стихотворений по выбору).</w:t>
      </w:r>
      <w:bookmarkEnd w:id="10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М. Е. Салтыков-Щедрин. </w:t>
      </w:r>
      <w:r w:rsidRPr="00473369">
        <w:rPr>
          <w:rFonts w:ascii="Times New Roman" w:hAnsi="Times New Roman"/>
          <w:color w:val="000000"/>
          <w:sz w:val="24"/>
          <w:szCs w:val="24"/>
        </w:rPr>
        <w:t>Сказки ‌</w:t>
      </w:r>
      <w:bookmarkStart w:id="11" w:name="0c9ef179-8127-40c8-873b-fdcc57270e7f"/>
      <w:r w:rsidRPr="00473369">
        <w:rPr>
          <w:rFonts w:ascii="Times New Roman" w:hAnsi="Times New Roman"/>
          <w:color w:val="000000"/>
          <w:sz w:val="24"/>
          <w:szCs w:val="24"/>
        </w:rPr>
        <w:t xml:space="preserve">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пискарь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» и др.</w:t>
      </w:r>
      <w:bookmarkEnd w:id="11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Произведения отечественных и зарубежных писателей на историческую тем</w:t>
      </w:r>
      <w:r w:rsidRPr="00473369">
        <w:rPr>
          <w:rFonts w:ascii="Times New Roman" w:hAnsi="Times New Roman"/>
          <w:color w:val="000000"/>
          <w:sz w:val="24"/>
          <w:szCs w:val="24"/>
        </w:rPr>
        <w:t>у ‌</w:t>
      </w:r>
      <w:bookmarkStart w:id="12" w:name="3f08c306-d1eb-40c1-bf0e-bea855aa400c"/>
      <w:r w:rsidRPr="00473369">
        <w:rPr>
          <w:rFonts w:ascii="Times New Roman" w:hAnsi="Times New Roman"/>
          <w:color w:val="000000"/>
          <w:sz w:val="24"/>
          <w:szCs w:val="24"/>
        </w:rPr>
        <w:t xml:space="preserve">(не менее двух). Например, А. К. Толстого, Р.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Сабатини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, Ф. Купера.</w:t>
      </w:r>
      <w:bookmarkEnd w:id="12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Литература конца XIX – начала XX века.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А. П. Чехов.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Рассказы ‌</w:t>
      </w:r>
      <w:bookmarkStart w:id="13" w:name="40c64b3a-a3eb-4d3f-8b8d-5837df728019"/>
      <w:r w:rsidRPr="00473369">
        <w:rPr>
          <w:rFonts w:ascii="Times New Roman" w:hAnsi="Times New Roman"/>
          <w:color w:val="000000"/>
          <w:sz w:val="24"/>
          <w:szCs w:val="24"/>
        </w:rPr>
        <w:t>(один по выбору). Например, «Тоска», «Злоумышленник» и др.</w:t>
      </w:r>
      <w:bookmarkEnd w:id="13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М. Горький. </w:t>
      </w:r>
      <w:r w:rsidRPr="00473369">
        <w:rPr>
          <w:rFonts w:ascii="Times New Roman" w:hAnsi="Times New Roman"/>
          <w:color w:val="000000"/>
          <w:sz w:val="24"/>
          <w:szCs w:val="24"/>
        </w:rPr>
        <w:t>Ранние рассказы ‌</w:t>
      </w:r>
      <w:bookmarkStart w:id="14" w:name="a869f2ae-2a1e-4f4b-ba77-92f82652d3d9"/>
      <w:r w:rsidRPr="00473369">
        <w:rPr>
          <w:rFonts w:ascii="Times New Roman" w:hAnsi="Times New Roman"/>
          <w:color w:val="000000"/>
          <w:sz w:val="24"/>
          <w:szCs w:val="24"/>
        </w:rPr>
        <w:t xml:space="preserve">(одно произведение по выбору). Например, «Старуха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Изергиль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» (легенда о Данко), «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Челкаш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» и др.</w:t>
      </w:r>
      <w:bookmarkEnd w:id="14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Сатирические произведения отечественных и зарубежных писателей </w:t>
      </w:r>
      <w:r w:rsidRPr="00473369">
        <w:rPr>
          <w:rFonts w:ascii="Times New Roman" w:hAnsi="Times New Roman"/>
          <w:color w:val="000000"/>
          <w:sz w:val="24"/>
          <w:szCs w:val="24"/>
        </w:rPr>
        <w:t>‌</w:t>
      </w:r>
      <w:bookmarkStart w:id="15" w:name="aae30f53-7b1d-4cda-884d-589dec4393f5"/>
      <w:r w:rsidRPr="00473369">
        <w:rPr>
          <w:rFonts w:ascii="Times New Roman" w:hAnsi="Times New Roman"/>
          <w:color w:val="000000"/>
          <w:sz w:val="24"/>
          <w:szCs w:val="24"/>
        </w:rPr>
        <w:t>(не менее двух). Например, М. М. Зощенко, А. Т. Аверченко, Н. Тэффи, О. Генри, Я. Гашека.</w:t>
      </w:r>
      <w:bookmarkEnd w:id="15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Литература первой половины XX века.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А. С. Грин.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Повести и рассказы ‌</w:t>
      </w:r>
      <w:bookmarkStart w:id="16" w:name="b02116e4-e9ea-4e8f-af38-04f2ae71ec92"/>
      <w:r w:rsidRPr="00473369">
        <w:rPr>
          <w:rFonts w:ascii="Times New Roman" w:hAnsi="Times New Roman"/>
          <w:color w:val="000000"/>
          <w:sz w:val="24"/>
          <w:szCs w:val="24"/>
        </w:rPr>
        <w:t>(одно произведение по выбору). Например, «Алые паруса», «Зелёная лампа» и др.</w:t>
      </w:r>
      <w:bookmarkEnd w:id="16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Отечественная поэзия первой половины XX века.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Стихотворения на тему мечты и реальности ‌</w:t>
      </w:r>
      <w:bookmarkStart w:id="17" w:name="56b5d580-1dbd-4944-a96b-0fcb0abff146"/>
      <w:r w:rsidRPr="00473369">
        <w:rPr>
          <w:rFonts w:ascii="Times New Roman" w:hAnsi="Times New Roman"/>
          <w:color w:val="000000"/>
          <w:sz w:val="24"/>
          <w:szCs w:val="24"/>
        </w:rPr>
        <w:t>(два-три по выбору). Например, стихотворения А. А. Блока, Н. С. Гумилёва, М. И. Цветаевой и др.</w:t>
      </w:r>
      <w:bookmarkEnd w:id="17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В. В. Маяковский.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Стихотворения ‌</w:t>
      </w:r>
      <w:bookmarkStart w:id="18" w:name="3508c828-689c-452f-ba72-3d6a17920a96"/>
      <w:r w:rsidRPr="00473369">
        <w:rPr>
          <w:rFonts w:ascii="Times New Roman" w:hAnsi="Times New Roman"/>
          <w:color w:val="000000"/>
          <w:sz w:val="24"/>
          <w:szCs w:val="24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18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lastRenderedPageBreak/>
        <w:t>М.А. Шолохов</w:t>
      </w:r>
      <w:r w:rsidRPr="00473369">
        <w:rPr>
          <w:rFonts w:ascii="Times New Roman" w:hAnsi="Times New Roman"/>
          <w:color w:val="000000"/>
          <w:sz w:val="24"/>
          <w:szCs w:val="24"/>
        </w:rPr>
        <w:t>. «Донские рассказы» ‌</w:t>
      </w:r>
      <w:bookmarkStart w:id="19" w:name="bfb8e5e7-5dc0-4aa2-a0fb-f3372a190ccd"/>
      <w:r w:rsidRPr="00473369">
        <w:rPr>
          <w:rFonts w:ascii="Times New Roman" w:hAnsi="Times New Roman"/>
          <w:color w:val="000000"/>
          <w:sz w:val="24"/>
          <w:szCs w:val="24"/>
        </w:rPr>
        <w:t>(один по выбору). Например, «Родинка», «Чужая кровь» и др.</w:t>
      </w:r>
      <w:bookmarkEnd w:id="19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А. П. Платонов. </w:t>
      </w:r>
      <w:r w:rsidRPr="00473369">
        <w:rPr>
          <w:rFonts w:ascii="Times New Roman" w:hAnsi="Times New Roman"/>
          <w:color w:val="000000"/>
          <w:sz w:val="24"/>
          <w:szCs w:val="24"/>
        </w:rPr>
        <w:t>Рассказы ‌</w:t>
      </w:r>
      <w:bookmarkStart w:id="20" w:name="58f8e791-4da1-4c7c-996e-06e9678d7abd"/>
      <w:r w:rsidRPr="00473369">
        <w:rPr>
          <w:rFonts w:ascii="Times New Roman" w:hAnsi="Times New Roman"/>
          <w:color w:val="000000"/>
          <w:sz w:val="24"/>
          <w:szCs w:val="24"/>
        </w:rPr>
        <w:t>(один по выбору). Например, «Юшка», «Неизвестный цветок» и др.</w:t>
      </w:r>
      <w:bookmarkEnd w:id="20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Литература второй половины XX века.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В. М. Шукшин. </w:t>
      </w:r>
      <w:r w:rsidRPr="00473369">
        <w:rPr>
          <w:rFonts w:ascii="Times New Roman" w:hAnsi="Times New Roman"/>
          <w:color w:val="000000"/>
          <w:sz w:val="24"/>
          <w:szCs w:val="24"/>
        </w:rPr>
        <w:t>Рассказы ‌</w:t>
      </w:r>
      <w:bookmarkStart w:id="21" w:name="a067d7de-fb70-421e-a5f5-fb299a482d23"/>
      <w:r w:rsidRPr="00473369">
        <w:rPr>
          <w:rFonts w:ascii="Times New Roman" w:hAnsi="Times New Roman"/>
          <w:color w:val="000000"/>
          <w:sz w:val="24"/>
          <w:szCs w:val="24"/>
        </w:rPr>
        <w:t>(один по выбору). Например, «Чудик», «Стенька Разин», «Критики» и др.</w:t>
      </w:r>
      <w:bookmarkEnd w:id="21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XX–XXI веков </w:t>
      </w:r>
      <w:r w:rsidRPr="00473369">
        <w:rPr>
          <w:rFonts w:ascii="Times New Roman" w:hAnsi="Times New Roman"/>
          <w:color w:val="000000"/>
          <w:sz w:val="24"/>
          <w:szCs w:val="24"/>
        </w:rPr>
        <w:t>‌</w:t>
      </w:r>
      <w:bookmarkStart w:id="22" w:name="0597886d-dd6d-4674-8ee8-e14ffd5ff356"/>
      <w:r w:rsidRPr="00473369">
        <w:rPr>
          <w:rFonts w:ascii="Times New Roman" w:hAnsi="Times New Roman"/>
          <w:color w:val="000000"/>
          <w:sz w:val="24"/>
          <w:szCs w:val="24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Левитанского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и др.</w:t>
      </w:r>
      <w:bookmarkEnd w:id="22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Произведения отечественных прозаиков второй половины XX – начала XXI века </w:t>
      </w:r>
      <w:r w:rsidRPr="00473369">
        <w:rPr>
          <w:rFonts w:ascii="Times New Roman" w:hAnsi="Times New Roman"/>
          <w:color w:val="000000"/>
          <w:sz w:val="24"/>
          <w:szCs w:val="24"/>
        </w:rPr>
        <w:t>‌</w:t>
      </w:r>
      <w:bookmarkStart w:id="23" w:name="83a8feea-b75e-4227-8bcd-8ff9e804ba2b"/>
      <w:r w:rsidRPr="00473369">
        <w:rPr>
          <w:rFonts w:ascii="Times New Roman" w:hAnsi="Times New Roman"/>
          <w:color w:val="000000"/>
          <w:sz w:val="24"/>
          <w:szCs w:val="24"/>
        </w:rPr>
        <w:t>(не менее двух). Например, произведения Ф. А. Абрамова, В. П. Астафьева, В. И. Белова, Ф. А. Искандера и др.</w:t>
      </w:r>
      <w:bookmarkEnd w:id="23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Тема взаимоотношения поколений, становления человека, выбора им жизненного пути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‌</w:t>
      </w:r>
      <w:bookmarkStart w:id="24" w:name="990f3598-c382-45d9-8746-81a90d8ce296"/>
      <w:r w:rsidRPr="00473369">
        <w:rPr>
          <w:rFonts w:ascii="Times New Roman" w:hAnsi="Times New Roman"/>
          <w:color w:val="000000"/>
          <w:sz w:val="24"/>
          <w:szCs w:val="24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Старк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. «Умеешь ли ты свистеть,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Йоханна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?» и др.</w:t>
      </w:r>
      <w:bookmarkEnd w:id="24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Зарубежная литература.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М. де Сервантес Сааведра.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Роман «Хитроумный идальго Дон Кихот Ламанчский» ‌</w:t>
      </w:r>
      <w:bookmarkStart w:id="25" w:name="ea61fdd9-b266-4028-b605-73fad05f3a1b"/>
      <w:r w:rsidRPr="00473369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25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b/>
          <w:color w:val="000000"/>
          <w:sz w:val="24"/>
          <w:szCs w:val="24"/>
        </w:rPr>
        <w:t>Зарубежная</w:t>
      </w:r>
      <w:proofErr w:type="gramEnd"/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73369">
        <w:rPr>
          <w:rFonts w:ascii="Times New Roman" w:hAnsi="Times New Roman"/>
          <w:b/>
          <w:color w:val="000000"/>
          <w:sz w:val="24"/>
          <w:szCs w:val="24"/>
        </w:rPr>
        <w:t>новеллистика</w:t>
      </w:r>
      <w:proofErr w:type="spellEnd"/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73369">
        <w:rPr>
          <w:rFonts w:ascii="Times New Roman" w:hAnsi="Times New Roman"/>
          <w:color w:val="000000"/>
          <w:sz w:val="24"/>
          <w:szCs w:val="24"/>
        </w:rPr>
        <w:t>‌</w:t>
      </w:r>
      <w:bookmarkStart w:id="26" w:name="4c3792f6-c508-448f-810f-0a4e7935e4da"/>
      <w:r w:rsidRPr="00473369">
        <w:rPr>
          <w:rFonts w:ascii="Times New Roman" w:hAnsi="Times New Roman"/>
          <w:color w:val="000000"/>
          <w:sz w:val="24"/>
          <w:szCs w:val="24"/>
        </w:rPr>
        <w:t>(одно-два произведения по выбору). Например, П. Мериме. «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Маттео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Фальконе»; О. Генри. «Дары волхвов», «Последний лист».</w:t>
      </w:r>
      <w:bookmarkEnd w:id="26"/>
      <w:r w:rsidRPr="00473369">
        <w:rPr>
          <w:rFonts w:ascii="Times New Roman" w:hAnsi="Times New Roman"/>
          <w:color w:val="000000"/>
          <w:sz w:val="24"/>
          <w:szCs w:val="24"/>
        </w:rPr>
        <w:t>‌‌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А. де </w:t>
      </w:r>
      <w:proofErr w:type="spellStart"/>
      <w:proofErr w:type="gramStart"/>
      <w:r w:rsidRPr="00473369">
        <w:rPr>
          <w:rFonts w:ascii="Times New Roman" w:hAnsi="Times New Roman"/>
          <w:b/>
          <w:color w:val="000000"/>
          <w:sz w:val="24"/>
          <w:szCs w:val="24"/>
        </w:rPr>
        <w:t>Сент</w:t>
      </w:r>
      <w:proofErr w:type="spellEnd"/>
      <w:proofErr w:type="gramEnd"/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 Экзюпери.</w:t>
      </w:r>
      <w:r w:rsidRPr="00473369">
        <w:rPr>
          <w:rFonts w:ascii="Times New Roman" w:hAnsi="Times New Roman"/>
          <w:color w:val="000000"/>
          <w:sz w:val="24"/>
          <w:szCs w:val="24"/>
        </w:rPr>
        <w:t xml:space="preserve"> Повесть-сказка «Маленький принц».</w:t>
      </w:r>
    </w:p>
    <w:p w:rsidR="005B7725" w:rsidRPr="00473369" w:rsidRDefault="005B7725" w:rsidP="005B7725">
      <w:pPr>
        <w:spacing w:after="0" w:line="264" w:lineRule="auto"/>
        <w:ind w:left="120"/>
        <w:jc w:val="both"/>
      </w:pPr>
    </w:p>
    <w:p w:rsidR="005B7725" w:rsidRPr="00473369" w:rsidRDefault="005B7725" w:rsidP="005B7725">
      <w:pPr>
        <w:sectPr w:rsidR="005B7725" w:rsidRPr="00473369">
          <w:pgSz w:w="11906" w:h="16383"/>
          <w:pgMar w:top="1134" w:right="850" w:bottom="1134" w:left="1701" w:header="720" w:footer="720" w:gutter="0"/>
          <w:cols w:space="720"/>
        </w:sect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bookmarkStart w:id="27" w:name="block-20358130"/>
      <w:bookmarkEnd w:id="1"/>
      <w:r w:rsidRPr="00473369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Изучение литературы в основной школе направлено на достижение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активное участие в школьном самоуправлении;</w:t>
      </w:r>
    </w:p>
    <w:p w:rsidR="005B7725" w:rsidRPr="00473369" w:rsidRDefault="005B7725" w:rsidP="005B772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волонтерство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>; помощь людям, нуждающимся в ней).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воспитания:</w:t>
      </w:r>
    </w:p>
    <w:p w:rsidR="005B7725" w:rsidRPr="00473369" w:rsidRDefault="005B7725" w:rsidP="005B772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B7725" w:rsidRPr="00473369" w:rsidRDefault="005B7725" w:rsidP="005B772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B7725" w:rsidRPr="00473369" w:rsidRDefault="005B7725" w:rsidP="005B772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5B7725" w:rsidRPr="00473369" w:rsidRDefault="005B7725" w:rsidP="005B772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B7725" w:rsidRPr="00473369" w:rsidRDefault="005B7725" w:rsidP="005B772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B7725" w:rsidRPr="00473369" w:rsidRDefault="005B7725" w:rsidP="005B772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5B7725" w:rsidRPr="00473369" w:rsidRDefault="005B7725" w:rsidP="005B772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B7725" w:rsidRPr="00473369" w:rsidRDefault="005B7725" w:rsidP="005B772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5B7725" w:rsidRPr="00473369" w:rsidRDefault="005B7725" w:rsidP="005B772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B7725" w:rsidRPr="00473369" w:rsidRDefault="005B7725" w:rsidP="005B772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интернет-среде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в процессе школьного литературного образования; 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умение принимать себя и других, не осуждая;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5B7725" w:rsidRPr="00473369" w:rsidRDefault="005B7725" w:rsidP="005B772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5B7725" w:rsidRPr="00473369" w:rsidRDefault="005B7725" w:rsidP="005B772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B7725" w:rsidRPr="00473369" w:rsidRDefault="005B7725" w:rsidP="005B772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B7725" w:rsidRPr="00473369" w:rsidRDefault="005B7725" w:rsidP="005B772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B7725" w:rsidRPr="00473369" w:rsidRDefault="005B7725" w:rsidP="005B772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5B7725" w:rsidRPr="00473369" w:rsidRDefault="005B7725" w:rsidP="005B772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B7725" w:rsidRPr="00473369" w:rsidRDefault="005B7725" w:rsidP="005B772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5B7725" w:rsidRPr="00473369" w:rsidRDefault="005B7725" w:rsidP="005B772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B7725" w:rsidRPr="00473369" w:rsidRDefault="005B7725" w:rsidP="005B772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B7725" w:rsidRPr="00473369" w:rsidRDefault="005B7725" w:rsidP="005B772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B7725" w:rsidRPr="00473369" w:rsidRDefault="005B7725" w:rsidP="005B772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B7725" w:rsidRPr="00473369" w:rsidRDefault="005B7725" w:rsidP="005B772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готовность к участию в практической деятельности экологической направленности.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5B7725" w:rsidRPr="00473369" w:rsidRDefault="005B7725" w:rsidP="005B772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B7725" w:rsidRPr="00473369" w:rsidRDefault="005B7725" w:rsidP="005B772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5B7725" w:rsidRPr="00473369" w:rsidRDefault="005B7725" w:rsidP="005B772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B7725" w:rsidRPr="00473369" w:rsidRDefault="005B7725" w:rsidP="005B772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473369">
        <w:rPr>
          <w:rFonts w:ascii="Times New Roman" w:hAnsi="Times New Roman"/>
          <w:b/>
          <w:color w:val="000000"/>
          <w:sz w:val="24"/>
          <w:szCs w:val="24"/>
        </w:rPr>
        <w:t>обучающегося</w:t>
      </w:r>
      <w:proofErr w:type="gramEnd"/>
      <w:r w:rsidRPr="00473369">
        <w:rPr>
          <w:rFonts w:ascii="Times New Roman" w:hAnsi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позитивное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в произошедшей ситуации; </w:t>
      </w:r>
    </w:p>
    <w:p w:rsidR="005B7725" w:rsidRPr="00473369" w:rsidRDefault="005B7725" w:rsidP="005B772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1) Базовые логические действия: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формулировать гипотезы об их взаимосвязях;</w:t>
      </w:r>
    </w:p>
    <w:p w:rsidR="005B7725" w:rsidRPr="00473369" w:rsidRDefault="005B7725" w:rsidP="005B772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5B7725" w:rsidRPr="00473369" w:rsidRDefault="005B7725" w:rsidP="005B772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3) Работа с информацией:</w:t>
      </w:r>
    </w:p>
    <w:p w:rsidR="005B7725" w:rsidRPr="00473369" w:rsidRDefault="005B7725" w:rsidP="005B772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B7725" w:rsidRPr="00473369" w:rsidRDefault="005B7725" w:rsidP="005B772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B7725" w:rsidRPr="00473369" w:rsidRDefault="005B7725" w:rsidP="005B772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B7725" w:rsidRPr="00473369" w:rsidRDefault="005B7725" w:rsidP="005B772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B7725" w:rsidRPr="00473369" w:rsidRDefault="005B7725" w:rsidP="005B772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B7725" w:rsidRPr="00473369" w:rsidRDefault="005B7725" w:rsidP="005B772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1) Общение: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B7725" w:rsidRPr="00473369" w:rsidRDefault="005B7725" w:rsidP="005B772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2) Совместная деятельность: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уметь обобщать мнения нескольких людей;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5B7725" w:rsidRPr="00473369" w:rsidRDefault="005B7725" w:rsidP="005B772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B7725" w:rsidRPr="00473369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1) Самоорганизация:</w:t>
      </w:r>
    </w:p>
    <w:p w:rsidR="005B7725" w:rsidRPr="00473369" w:rsidRDefault="005B7725" w:rsidP="005B772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B7725" w:rsidRPr="00473369" w:rsidRDefault="005B7725" w:rsidP="005B772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B7725" w:rsidRPr="00473369" w:rsidRDefault="005B7725" w:rsidP="005B772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B7725" w:rsidRPr="00473369" w:rsidRDefault="005B7725" w:rsidP="005B772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B7725" w:rsidRPr="00473369" w:rsidRDefault="005B7725" w:rsidP="005B772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2) Самоконтроль:</w:t>
      </w:r>
    </w:p>
    <w:p w:rsidR="005B7725" w:rsidRPr="00473369" w:rsidRDefault="005B7725" w:rsidP="005B772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самомотивации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B7725" w:rsidRPr="00473369" w:rsidRDefault="005B7725" w:rsidP="005B772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B7725" w:rsidRPr="00473369" w:rsidRDefault="005B7725" w:rsidP="005B772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73369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473369">
        <w:rPr>
          <w:rFonts w:ascii="Times New Roman" w:hAnsi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473369">
        <w:rPr>
          <w:rFonts w:ascii="Times New Roman" w:hAnsi="Times New Roman"/>
          <w:color w:val="000000"/>
          <w:sz w:val="24"/>
          <w:szCs w:val="24"/>
        </w:rPr>
        <w:t>позитивное</w:t>
      </w:r>
      <w:proofErr w:type="gramEnd"/>
      <w:r w:rsidRPr="00473369">
        <w:rPr>
          <w:rFonts w:ascii="Times New Roman" w:hAnsi="Times New Roman"/>
          <w:color w:val="000000"/>
          <w:sz w:val="24"/>
          <w:szCs w:val="24"/>
        </w:rPr>
        <w:t xml:space="preserve"> в произошедшей ситуации;</w:t>
      </w:r>
    </w:p>
    <w:p w:rsidR="005B7725" w:rsidRPr="00473369" w:rsidRDefault="005B7725" w:rsidP="005B772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3) Эмоциональный интеллект:</w:t>
      </w:r>
    </w:p>
    <w:p w:rsidR="005B7725" w:rsidRPr="00473369" w:rsidRDefault="005B7725" w:rsidP="005B772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5B7725" w:rsidRPr="00473369" w:rsidRDefault="005B7725" w:rsidP="005B772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выявлять и анализировать причины эмоций;</w:t>
      </w:r>
    </w:p>
    <w:p w:rsidR="005B7725" w:rsidRPr="00473369" w:rsidRDefault="005B7725" w:rsidP="005B772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B7725" w:rsidRPr="00473369" w:rsidRDefault="005B7725" w:rsidP="005B772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регулировать способ выражения своих эмоций.</w:t>
      </w:r>
    </w:p>
    <w:p w:rsidR="005B7725" w:rsidRPr="00473369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473369">
        <w:rPr>
          <w:rFonts w:ascii="Times New Roman" w:hAnsi="Times New Roman"/>
          <w:b/>
          <w:color w:val="000000"/>
          <w:sz w:val="24"/>
          <w:szCs w:val="24"/>
        </w:rPr>
        <w:t>4) Принятие себя и других:</w:t>
      </w:r>
    </w:p>
    <w:p w:rsidR="005B7725" w:rsidRPr="00473369" w:rsidRDefault="005B7725" w:rsidP="005B772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B7725" w:rsidRPr="00473369" w:rsidRDefault="005B7725" w:rsidP="005B772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lastRenderedPageBreak/>
        <w:t>признавать своё право на ошибку и такое же право другого; принимать себя и других, не осуждая;</w:t>
      </w:r>
    </w:p>
    <w:p w:rsidR="005B7725" w:rsidRPr="00473369" w:rsidRDefault="005B7725" w:rsidP="005B772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проявлять открытость себе и другим;</w:t>
      </w:r>
    </w:p>
    <w:p w:rsidR="005B7725" w:rsidRPr="00473369" w:rsidRDefault="005B7725" w:rsidP="005B772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473369">
        <w:rPr>
          <w:rFonts w:ascii="Times New Roman" w:hAnsi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5B7725" w:rsidRPr="00473369" w:rsidRDefault="005B7725" w:rsidP="005B7725">
      <w:pPr>
        <w:spacing w:after="0" w:line="264" w:lineRule="auto"/>
        <w:ind w:left="120"/>
        <w:jc w:val="both"/>
      </w:pPr>
    </w:p>
    <w:p w:rsidR="005B7725" w:rsidRPr="00BD7D2E" w:rsidRDefault="005B7725" w:rsidP="005B7725">
      <w:pPr>
        <w:spacing w:after="0" w:line="264" w:lineRule="auto"/>
        <w:ind w:left="120"/>
        <w:jc w:val="center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5B7725" w:rsidRPr="00BD7D2E" w:rsidRDefault="005B7725" w:rsidP="005B7725">
      <w:pPr>
        <w:spacing w:after="0" w:line="264" w:lineRule="auto"/>
        <w:ind w:left="120"/>
        <w:jc w:val="center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5B7725" w:rsidRPr="00BD7D2E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прочитанное</w:t>
      </w:r>
      <w:proofErr w:type="gramEnd"/>
      <w:r w:rsidRPr="00BD7D2E">
        <w:rPr>
          <w:rFonts w:ascii="Times New Roman" w:hAnsi="Times New Roman"/>
          <w:color w:val="000000"/>
          <w:sz w:val="24"/>
          <w:szCs w:val="24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5B7725" w:rsidRPr="00BD7D2E" w:rsidRDefault="005B7725" w:rsidP="005B7725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B7725" w:rsidRPr="00BD7D2E" w:rsidRDefault="005B7725" w:rsidP="005B7725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самостоятельно</w:t>
      </w:r>
      <w:proofErr w:type="gramEnd"/>
      <w:r w:rsidRPr="00BD7D2E">
        <w:rPr>
          <w:rFonts w:ascii="Times New Roman" w:hAnsi="Times New Roman"/>
          <w:color w:val="000000"/>
          <w:sz w:val="24"/>
          <w:szCs w:val="24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5B7725" w:rsidRPr="00BD7D2E" w:rsidRDefault="005B7725" w:rsidP="005B7725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lastRenderedPageBreak/>
        <w:t>выделять в произведениях элементы художественной формы и обнаруживать связи между ними;</w:t>
      </w:r>
    </w:p>
    <w:p w:rsidR="005B7725" w:rsidRPr="00BD7D2E" w:rsidRDefault="005B7725" w:rsidP="005B7725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5B7725" w:rsidRPr="00BD7D2E" w:rsidRDefault="005B7725" w:rsidP="005B7725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BD7D2E">
        <w:rPr>
          <w:rFonts w:ascii="Times New Roman" w:hAnsi="Times New Roman"/>
          <w:color w:val="000000"/>
          <w:sz w:val="24"/>
          <w:szCs w:val="24"/>
        </w:rPr>
        <w:t>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5B7725" w:rsidRPr="00BD7D2E" w:rsidRDefault="005B7725" w:rsidP="005B7725">
      <w:pPr>
        <w:spacing w:after="0" w:line="264" w:lineRule="auto"/>
        <w:ind w:firstLine="600"/>
        <w:jc w:val="both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BD7D2E">
        <w:rPr>
          <w:rFonts w:ascii="Times New Roman" w:hAnsi="Times New Roman"/>
          <w:color w:val="000000"/>
          <w:sz w:val="24"/>
          <w:szCs w:val="24"/>
        </w:rPr>
        <w:t>интернет-библиотеках</w:t>
      </w:r>
      <w:proofErr w:type="gramEnd"/>
      <w:r w:rsidRPr="00BD7D2E">
        <w:rPr>
          <w:rFonts w:ascii="Times New Roman" w:hAnsi="Times New Roman"/>
          <w:color w:val="000000"/>
          <w:sz w:val="24"/>
          <w:szCs w:val="24"/>
        </w:rPr>
        <w:t xml:space="preserve"> для выполнения учебных задач, соблюдая правила информационной безопасности.</w:t>
      </w:r>
    </w:p>
    <w:p w:rsidR="005B7725" w:rsidRPr="00BD7D2E" w:rsidRDefault="005B7725" w:rsidP="005B77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B7725" w:rsidRPr="00741591" w:rsidRDefault="005B7725" w:rsidP="005B7725">
      <w:pPr>
        <w:rPr>
          <w:sz w:val="24"/>
          <w:szCs w:val="24"/>
        </w:rPr>
        <w:sectPr w:rsidR="005B7725" w:rsidRPr="0074159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20358131"/>
      <w:bookmarkEnd w:id="27"/>
    </w:p>
    <w:p w:rsidR="005B7725" w:rsidRPr="00BD7D2E" w:rsidRDefault="005B7725" w:rsidP="005B7725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5B7725" w:rsidRPr="00BD7D2E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Pr="00BD7D2E" w:rsidRDefault="005B7725" w:rsidP="005B7725">
      <w:pPr>
        <w:spacing w:after="0"/>
        <w:ind w:left="120"/>
        <w:jc w:val="center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4568"/>
        <w:gridCol w:w="1556"/>
        <w:gridCol w:w="1841"/>
        <w:gridCol w:w="1910"/>
        <w:gridCol w:w="3050"/>
      </w:tblGrid>
      <w:tr w:rsidR="005B7725" w:rsidRPr="00BD7D2E" w:rsidTr="00EE69A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Древнерусские повести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А. С. Пушкин. Стихотворения (не менее четырёх)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Ю. Лермонтов. Стихотворения (не менее четырёх). 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второй половины XIX века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И. С. Тургенев. Рассказы из цикла «Записки охотника» (два по выбору)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апример, «Бирюк», «Хорь и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Калиныч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М. Е. Салтыков-Щедрин. Сказки (две по выбору)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апример, «Повесть о том, как один мужик двух генералов прокормил», «Дикий помещик», «Премудрый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пискарь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менее двух). Например, произведения А. К. Толстого, Р.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Сабатини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конца XIX — начала XX века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Изергиль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» (легенда о Данко), «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Челкаш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апример, М. М. Зощенко,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А.Т.Аверченко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первой половины XX века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Отечественная поэзия первой половины XX века. Стихотворения на тему мечты 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реальности (два-три по выбору)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М.А. Шолохов. «Донские рассказы» (один по выбору)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второй половины XX века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 отечественных поэтов XX—XXI веков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Левитанского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Произведения отечественных прозаиков второй половины XX — начала XXI 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века. (не менее двух)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Старк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«Умеешь ли ты свистеть,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Йоханна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Зарубежная</w:t>
            </w:r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новеллистика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 (одно-два произведения по выбору). Например, П. Мериме</w:t>
            </w:r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.«</w:t>
            </w:r>
            <w:proofErr w:type="spellStart"/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Маттео</w:t>
            </w:r>
            <w:proofErr w:type="spell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де </w:t>
            </w:r>
            <w:proofErr w:type="spellStart"/>
            <w:proofErr w:type="gramStart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Сент</w:t>
            </w:r>
            <w:proofErr w:type="spellEnd"/>
            <w:proofErr w:type="gramEnd"/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0D4181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BD7D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https://m.edsoo.ru/7f41727e</w:t>
              </w:r>
            </w:hyperlink>
          </w:p>
        </w:tc>
      </w:tr>
      <w:tr w:rsidR="005B7725" w:rsidRPr="00BD7D2E" w:rsidTr="00EE6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B7725" w:rsidRPr="00BD7D2E" w:rsidRDefault="005B7725" w:rsidP="00EE69A0">
            <w:pPr>
              <w:rPr>
                <w:sz w:val="24"/>
                <w:szCs w:val="24"/>
              </w:rPr>
            </w:pPr>
          </w:p>
        </w:tc>
      </w:tr>
    </w:tbl>
    <w:p w:rsidR="005B7725" w:rsidRPr="00BD7D2E" w:rsidRDefault="005B7725" w:rsidP="005B7725">
      <w:pPr>
        <w:rPr>
          <w:sz w:val="24"/>
          <w:szCs w:val="24"/>
        </w:rPr>
        <w:sectPr w:rsidR="005B7725" w:rsidRPr="00BD7D2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8"/>
    <w:p w:rsidR="005B7725" w:rsidRPr="003E6D77" w:rsidRDefault="005B7725" w:rsidP="005B7725">
      <w:pPr>
        <w:spacing w:before="100" w:beforeAutospacing="1" w:after="100" w:afterAutospacing="1" w:line="34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E6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B7725" w:rsidRPr="003E6D77" w:rsidRDefault="005B7725" w:rsidP="005B7725">
      <w:pPr>
        <w:spacing w:beforeAutospacing="1" w:after="0" w:afterAutospacing="1" w:line="34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E6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5B7725" w:rsidRPr="00700B29" w:rsidRDefault="005B7725" w:rsidP="005B7725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0B2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03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9"/>
        <w:gridCol w:w="8455"/>
      </w:tblGrid>
      <w:tr w:rsidR="005B7725" w:rsidRPr="00435659" w:rsidTr="00EE69A0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5B7725" w:rsidRPr="00435659" w:rsidRDefault="005B7725" w:rsidP="00EE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Код проверяемого результата</w:t>
            </w:r>
            <w:r w:rsidRPr="004356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5B7725" w:rsidRPr="00435659" w:rsidRDefault="005B7725" w:rsidP="00EE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 w:rsidRPr="004356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br/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научится понимать общечеловеческую и духовно-нравственную ценность литературы, осо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знавать её роль в воспитании любви к Ро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дине и укреплении единства многонацио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нального народа Российской Федерации</w:t>
            </w:r>
          </w:p>
        </w:tc>
      </w:tr>
      <w:tr w:rsidR="005B7725" w:rsidRPr="00435659" w:rsidTr="00EE69A0">
        <w:trPr>
          <w:trHeight w:val="902"/>
        </w:trPr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5B7725" w:rsidRPr="00435659" w:rsidTr="00EE69A0">
        <w:trPr>
          <w:trHeight w:val="1773"/>
        </w:trPr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смысловой и </w:t>
            </w: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эстетический</w:t>
            </w:r>
            <w:proofErr w:type="gramEnd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лизы произведений фольклора и художест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венной литературы, воспринимать, анализировать, интерпретировать и оценивать прочитанное (с учётом литературного раз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вития обучающихся), понимать, что в ли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тературных произведениях отражена художественная картина мира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их художественные функции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сущность и элементарные смысловые функции теоретико-литературных понятий и учиться </w:t>
            </w: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  <w:proofErr w:type="gramEnd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      </w: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  <w:proofErr w:type="gramEnd"/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в произведениях элементы худо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жественной формы и обнаруживать связи между ними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произведения, их фрагменты, образы персонажей, сюжеты разных лите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ратурных произведений, темы, проблемы, жанры, художественные 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приёмы, особен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 языка</w:t>
            </w:r>
            <w:proofErr w:type="gramEnd"/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 учётом литературного развития, инди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видуальных особенностей обучающихся)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 вопросы к тексту; пересказывать сюжет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 и диалоге о прочитан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ном произведении, соотносить собственную позицию с позицией автора, давать аргументированную оценку </w:t>
            </w: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прочитанному</w:t>
            </w:r>
            <w:proofErr w:type="gramEnd"/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высказы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  <w:proofErr w:type="gramEnd"/>
          </w:p>
        </w:tc>
      </w:tr>
      <w:tr w:rsidR="005B7725" w:rsidRPr="00435659" w:rsidTr="00EE69A0">
        <w:trPr>
          <w:trHeight w:val="452"/>
        </w:trPr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интерпретировать и оцени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 текстуально изученные художествен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произведения древнерусской, русской и зарубежной литературы и современных авторов с использованием методов смыс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лового чтения и эстетического анализа</w:t>
            </w:r>
          </w:p>
        </w:tc>
      </w:tr>
      <w:tr w:rsidR="005B7725" w:rsidRPr="00435659" w:rsidTr="00EE69A0">
        <w:trPr>
          <w:trHeight w:val="809"/>
        </w:trPr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и эстетических впечатлений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коллективной и инди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5B7725" w:rsidRPr="00435659" w:rsidTr="00EE69A0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beforeAutospacing="1" w:after="0" w:afterAutospacing="1" w:line="27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7725" w:rsidRPr="00435659" w:rsidRDefault="005B7725" w:rsidP="00EE69A0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использовать энциклопе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дии, словари и справочники, в том числе в электронной форме, самостоятельно по</w:t>
            </w:r>
            <w:r w:rsidRPr="00435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льзоваться электронными библиотеками и другими справочными материалами, в том числе из числа верифицированных электронных ресурсов, включённых в федеральный перечень</w:t>
            </w:r>
          </w:p>
        </w:tc>
      </w:tr>
    </w:tbl>
    <w:p w:rsidR="005B7725" w:rsidRPr="00435659" w:rsidRDefault="005B7725" w:rsidP="005B7725">
      <w:pPr>
        <w:rPr>
          <w:sz w:val="24"/>
          <w:szCs w:val="24"/>
        </w:rPr>
      </w:pPr>
    </w:p>
    <w:p w:rsidR="005B7725" w:rsidRPr="00435659" w:rsidRDefault="005B7725" w:rsidP="005B7725">
      <w:pPr>
        <w:rPr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Default="005B7725" w:rsidP="005B7725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B7725" w:rsidRPr="00BD7D2E" w:rsidRDefault="005B7725" w:rsidP="005B7725">
      <w:pPr>
        <w:spacing w:after="0"/>
        <w:ind w:left="120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​‌• Литература (в 2 частях), 7 класс/ Коровина В.Я., Журавлев В.П., Коровин В.И., Акционерное общество «Издательство «Просвещение»‌​</w:t>
      </w: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​</w:t>
      </w: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​‌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Н.В.Егорова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>. Поурочные разработки по литературе к УМК под редакцией Коровиной.‌​</w:t>
      </w:r>
    </w:p>
    <w:p w:rsidR="005B7725" w:rsidRPr="00BD7D2E" w:rsidRDefault="005B7725" w:rsidP="005B7725">
      <w:pPr>
        <w:spacing w:after="0"/>
        <w:ind w:left="120"/>
        <w:rPr>
          <w:sz w:val="24"/>
          <w:szCs w:val="24"/>
        </w:rPr>
      </w:pP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5B7725" w:rsidRPr="00BD7D2E" w:rsidRDefault="005B7725" w:rsidP="005B7725">
      <w:pPr>
        <w:spacing w:after="0" w:line="480" w:lineRule="auto"/>
        <w:ind w:left="120"/>
        <w:rPr>
          <w:sz w:val="24"/>
          <w:szCs w:val="24"/>
        </w:rPr>
      </w:pPr>
      <w:r w:rsidRPr="00BD7D2E">
        <w:rPr>
          <w:rFonts w:ascii="Times New Roman" w:hAnsi="Times New Roman"/>
          <w:color w:val="000000"/>
          <w:sz w:val="24"/>
          <w:szCs w:val="24"/>
        </w:rPr>
        <w:t>​</w:t>
      </w:r>
      <w:r w:rsidRPr="00BD7D2E">
        <w:rPr>
          <w:rFonts w:ascii="Times New Roman" w:hAnsi="Times New Roman"/>
          <w:color w:val="333333"/>
          <w:sz w:val="24"/>
          <w:szCs w:val="24"/>
        </w:rPr>
        <w:t>​‌</w:t>
      </w:r>
      <w:r w:rsidRPr="00BD7D2E">
        <w:rPr>
          <w:rFonts w:ascii="Times New Roman" w:hAnsi="Times New Roman"/>
          <w:color w:val="000000"/>
          <w:sz w:val="24"/>
          <w:szCs w:val="24"/>
        </w:rPr>
        <w:t>http://lit.1september.ru / – Электронная версия газеты «Литература». Сайт для учителей «Я иду на урок литературы»</w:t>
      </w:r>
      <w:r w:rsidRPr="00BD7D2E">
        <w:rPr>
          <w:sz w:val="24"/>
          <w:szCs w:val="24"/>
        </w:rPr>
        <w:br/>
      </w:r>
      <w:r w:rsidRPr="00BD7D2E">
        <w:rPr>
          <w:rFonts w:ascii="Times New Roman" w:hAnsi="Times New Roman"/>
          <w:color w:val="000000"/>
          <w:sz w:val="24"/>
          <w:szCs w:val="24"/>
        </w:rPr>
        <w:t xml:space="preserve"> http://school-collection.edu.ru/catalog/rubr/8f5d7210-86a6-11da-a72b-0800200c9a66/16038/? 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sort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 xml:space="preserve"> / – Литература</w:t>
      </w:r>
      <w:r w:rsidRPr="00BD7D2E">
        <w:rPr>
          <w:sz w:val="24"/>
          <w:szCs w:val="24"/>
        </w:rPr>
        <w:br/>
      </w:r>
      <w:r w:rsidRPr="00BD7D2E">
        <w:rPr>
          <w:rFonts w:ascii="Times New Roman" w:hAnsi="Times New Roman"/>
          <w:color w:val="000000"/>
          <w:sz w:val="24"/>
          <w:szCs w:val="24"/>
        </w:rPr>
        <w:t xml:space="preserve"> www.edu.ru/modules.php?op=modload 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name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Web_Links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file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index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l_op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BD7D2E">
        <w:rPr>
          <w:rFonts w:ascii="Times New Roman" w:hAnsi="Times New Roman"/>
          <w:color w:val="000000"/>
          <w:sz w:val="24"/>
          <w:szCs w:val="24"/>
        </w:rPr>
        <w:t>viewln</w:t>
      </w:r>
      <w:proofErr w:type="spellEnd"/>
      <w:r w:rsidRPr="00BD7D2E">
        <w:rPr>
          <w:rFonts w:ascii="Times New Roman" w:hAnsi="Times New Roman"/>
          <w:color w:val="000000"/>
          <w:sz w:val="24"/>
          <w:szCs w:val="24"/>
        </w:rPr>
        <w:t>... – Каталог образовательных ресурсов по литературе</w:t>
      </w:r>
      <w:r w:rsidRPr="00BD7D2E">
        <w:rPr>
          <w:rFonts w:ascii="Times New Roman" w:hAnsi="Times New Roman"/>
          <w:color w:val="333333"/>
          <w:sz w:val="24"/>
          <w:szCs w:val="24"/>
        </w:rPr>
        <w:t>‌</w:t>
      </w:r>
      <w:r w:rsidRPr="00BD7D2E">
        <w:rPr>
          <w:rFonts w:ascii="Times New Roman" w:hAnsi="Times New Roman"/>
          <w:color w:val="000000"/>
          <w:sz w:val="24"/>
          <w:szCs w:val="24"/>
        </w:rPr>
        <w:t>​</w:t>
      </w:r>
    </w:p>
    <w:p w:rsidR="005B4D24" w:rsidRDefault="005B4D24" w:rsidP="003E6D77">
      <w:pPr>
        <w:spacing w:before="100" w:beforeAutospacing="1" w:after="100" w:afterAutospacing="1" w:line="34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36D5" w:rsidRDefault="008B36D5">
      <w:pPr>
        <w:rPr>
          <w:rFonts w:ascii="Times New Roman" w:hAnsi="Times New Roman" w:cs="Times New Roman"/>
          <w:sz w:val="28"/>
          <w:szCs w:val="28"/>
        </w:rPr>
      </w:pPr>
      <w:bookmarkStart w:id="29" w:name="_GoBack"/>
      <w:bookmarkEnd w:id="29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EB29C52" wp14:editId="5523D8FE">
            <wp:extent cx="6570345" cy="8760460"/>
            <wp:effectExtent l="0" t="0" r="1905" b="2540"/>
            <wp:docPr id="3" name="Рисунок 3" descr="C:\Users\Komp\Desktop\WhatsApp Image 2025-11-24 at 21.39.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mp\Desktop\WhatsApp Image 2025-11-24 at 21.39.14.jpe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76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6D5" w:rsidRDefault="008B36D5">
      <w:pPr>
        <w:rPr>
          <w:rFonts w:ascii="Times New Roman" w:hAnsi="Times New Roman" w:cs="Times New Roman"/>
          <w:sz w:val="28"/>
          <w:szCs w:val="28"/>
        </w:rPr>
      </w:pPr>
    </w:p>
    <w:p w:rsidR="008B36D5" w:rsidRPr="00700B29" w:rsidRDefault="008B36D5">
      <w:pPr>
        <w:rPr>
          <w:rFonts w:ascii="Times New Roman" w:hAnsi="Times New Roman" w:cs="Times New Roman"/>
          <w:sz w:val="28"/>
          <w:szCs w:val="28"/>
        </w:rPr>
      </w:pPr>
    </w:p>
    <w:sectPr w:rsidR="008B36D5" w:rsidRPr="00700B29" w:rsidSect="003E6D77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3680"/>
    <w:multiLevelType w:val="multilevel"/>
    <w:tmpl w:val="F8848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23BE8"/>
    <w:multiLevelType w:val="multilevel"/>
    <w:tmpl w:val="0C2C3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A47EF"/>
    <w:multiLevelType w:val="multilevel"/>
    <w:tmpl w:val="C0C24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5A1FAE"/>
    <w:multiLevelType w:val="multilevel"/>
    <w:tmpl w:val="1C30C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CE53F7"/>
    <w:multiLevelType w:val="multilevel"/>
    <w:tmpl w:val="DDE2B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A75AFF"/>
    <w:multiLevelType w:val="multilevel"/>
    <w:tmpl w:val="5FA6D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0778DC"/>
    <w:multiLevelType w:val="multilevel"/>
    <w:tmpl w:val="B33EE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297B6F"/>
    <w:multiLevelType w:val="multilevel"/>
    <w:tmpl w:val="61242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CA4450"/>
    <w:multiLevelType w:val="multilevel"/>
    <w:tmpl w:val="0B5C3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6C30E5"/>
    <w:multiLevelType w:val="multilevel"/>
    <w:tmpl w:val="1D0A5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9320B7"/>
    <w:multiLevelType w:val="multilevel"/>
    <w:tmpl w:val="9E280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365E2"/>
    <w:multiLevelType w:val="multilevel"/>
    <w:tmpl w:val="9E4E8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6768B7"/>
    <w:multiLevelType w:val="multilevel"/>
    <w:tmpl w:val="02A86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A31067"/>
    <w:multiLevelType w:val="multilevel"/>
    <w:tmpl w:val="F118E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C90A3D"/>
    <w:multiLevelType w:val="multilevel"/>
    <w:tmpl w:val="E1F4D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5428D5"/>
    <w:multiLevelType w:val="multilevel"/>
    <w:tmpl w:val="3FEEF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2E6CA9"/>
    <w:multiLevelType w:val="multilevel"/>
    <w:tmpl w:val="BAF83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926649"/>
    <w:multiLevelType w:val="multilevel"/>
    <w:tmpl w:val="AA482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BC23CE"/>
    <w:multiLevelType w:val="multilevel"/>
    <w:tmpl w:val="AD8A0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8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17"/>
  </w:num>
  <w:num w:numId="9">
    <w:abstractNumId w:val="9"/>
  </w:num>
  <w:num w:numId="10">
    <w:abstractNumId w:val="13"/>
  </w:num>
  <w:num w:numId="11">
    <w:abstractNumId w:val="11"/>
  </w:num>
  <w:num w:numId="12">
    <w:abstractNumId w:val="14"/>
  </w:num>
  <w:num w:numId="13">
    <w:abstractNumId w:val="7"/>
  </w:num>
  <w:num w:numId="14">
    <w:abstractNumId w:val="16"/>
  </w:num>
  <w:num w:numId="15">
    <w:abstractNumId w:val="15"/>
  </w:num>
  <w:num w:numId="16">
    <w:abstractNumId w:val="2"/>
  </w:num>
  <w:num w:numId="17">
    <w:abstractNumId w:val="12"/>
  </w:num>
  <w:num w:numId="18">
    <w:abstractNumId w:val="10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5"/>
    <w:rsid w:val="001F5875"/>
    <w:rsid w:val="003E6D77"/>
    <w:rsid w:val="00435659"/>
    <w:rsid w:val="005B4D24"/>
    <w:rsid w:val="005B7725"/>
    <w:rsid w:val="00700B29"/>
    <w:rsid w:val="008B36D5"/>
    <w:rsid w:val="00A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77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B77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B77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B77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B2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B77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77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772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B772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5B7725"/>
    <w:pPr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B7725"/>
    <w:rPr>
      <w:lang w:val="en-US"/>
    </w:rPr>
  </w:style>
  <w:style w:type="paragraph" w:styleId="a8">
    <w:name w:val="Normal Indent"/>
    <w:basedOn w:val="a"/>
    <w:uiPriority w:val="99"/>
    <w:unhideWhenUsed/>
    <w:rsid w:val="005B7725"/>
    <w:pPr>
      <w:ind w:left="720"/>
    </w:pPr>
    <w:rPr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5B772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5B77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5B77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5B77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5B7725"/>
    <w:rPr>
      <w:i/>
      <w:iCs/>
    </w:rPr>
  </w:style>
  <w:style w:type="table" w:styleId="ae">
    <w:name w:val="Table Grid"/>
    <w:basedOn w:val="a1"/>
    <w:uiPriority w:val="59"/>
    <w:rsid w:val="005B772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5B7725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77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B77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B77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B77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B2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B77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77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772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B772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5B7725"/>
    <w:pPr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B7725"/>
    <w:rPr>
      <w:lang w:val="en-US"/>
    </w:rPr>
  </w:style>
  <w:style w:type="paragraph" w:styleId="a8">
    <w:name w:val="Normal Indent"/>
    <w:basedOn w:val="a"/>
    <w:uiPriority w:val="99"/>
    <w:unhideWhenUsed/>
    <w:rsid w:val="005B7725"/>
    <w:pPr>
      <w:ind w:left="720"/>
    </w:pPr>
    <w:rPr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5B772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5B77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5B77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5B77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5B7725"/>
    <w:rPr>
      <w:i/>
      <w:iCs/>
    </w:rPr>
  </w:style>
  <w:style w:type="table" w:styleId="ae">
    <w:name w:val="Table Grid"/>
    <w:basedOn w:val="a1"/>
    <w:uiPriority w:val="59"/>
    <w:rsid w:val="005B772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5B7725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4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4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0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2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3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7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6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0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2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2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9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0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7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5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3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7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6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2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75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4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0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9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1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8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8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9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5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7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1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5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1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1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1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7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0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5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4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5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71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74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6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1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5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9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8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6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1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4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8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5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1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2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5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1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56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9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14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9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4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3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34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6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4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5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9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67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8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4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0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81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61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6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87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2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1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72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60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7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0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2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6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7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6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28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7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3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36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8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51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3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3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3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0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0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3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06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42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32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1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8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50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95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3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3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4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1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88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2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6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5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5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0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19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5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6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4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56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7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0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3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9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7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5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6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1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2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7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0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6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5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55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7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4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2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1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5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1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2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0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04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7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08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0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6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6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7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5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8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6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06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1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9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4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5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3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21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91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727e" TargetMode="External"/><Relationship Id="rId34" Type="http://schemas.openxmlformats.org/officeDocument/2006/relationships/hyperlink" Target="https://m.edsoo.ru/7f41727e" TargetMode="External"/><Relationship Id="rId7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0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image" Target="media/image2.jpeg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26</Pages>
  <Words>7056</Words>
  <Characters>40225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2025-11-24T21:16:00Z</dcterms:created>
  <dcterms:modified xsi:type="dcterms:W3CDTF">2025-11-25T07:14:00Z</dcterms:modified>
</cp:coreProperties>
</file>